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D1ED4" w14:textId="77777777" w:rsidR="003E62E3" w:rsidRPr="00FD470A" w:rsidRDefault="00000000">
      <w:pPr>
        <w:pStyle w:val="TextA"/>
        <w:jc w:val="center"/>
        <w:rPr>
          <w:rFonts w:ascii="Calibri" w:eastAsia="Calibri" w:hAnsi="Calibri" w:cs="Calibri"/>
          <w:lang w:val="fr-LU"/>
        </w:rPr>
      </w:pPr>
      <w:r w:rsidRPr="00FD470A">
        <w:rPr>
          <w:rFonts w:ascii="Calibri" w:hAnsi="Calibri"/>
          <w:sz w:val="36"/>
          <w:szCs w:val="36"/>
          <w:lang w:val="fr-LU"/>
        </w:rPr>
        <w:t>AVIS AU PUBLIC</w:t>
      </w:r>
    </w:p>
    <w:p w14:paraId="7E649F60" w14:textId="77777777" w:rsidR="003E62E3" w:rsidRPr="00FD470A" w:rsidRDefault="003E62E3">
      <w:pPr>
        <w:pStyle w:val="TextA"/>
        <w:rPr>
          <w:rFonts w:ascii="Calibri" w:eastAsia="Calibri" w:hAnsi="Calibri" w:cs="Calibri"/>
          <w:sz w:val="22"/>
          <w:szCs w:val="22"/>
          <w:lang w:val="fr-LU"/>
        </w:rPr>
      </w:pPr>
    </w:p>
    <w:p w14:paraId="75432972" w14:textId="77777777" w:rsidR="003E62E3" w:rsidRPr="00FD470A" w:rsidRDefault="00000000">
      <w:pPr>
        <w:pStyle w:val="TextA"/>
        <w:rPr>
          <w:rFonts w:ascii="Calibri" w:eastAsia="Calibri" w:hAnsi="Calibri" w:cs="Calibri"/>
          <w:lang w:val="fr-LU"/>
        </w:rPr>
      </w:pPr>
      <w:proofErr w:type="spellStart"/>
      <w:r>
        <w:rPr>
          <w:rFonts w:ascii="Calibri" w:hAnsi="Calibri"/>
          <w:lang w:val="en-US"/>
        </w:rPr>
        <w:t>L'Administration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communale</w:t>
      </w:r>
      <w:proofErr w:type="spellEnd"/>
      <w:r>
        <w:rPr>
          <w:rFonts w:ascii="Calibri" w:hAnsi="Calibri"/>
          <w:lang w:val="en-US"/>
        </w:rPr>
        <w:t xml:space="preserve"> </w:t>
      </w:r>
      <w:proofErr w:type="gramStart"/>
      <w:r>
        <w:rPr>
          <w:rFonts w:ascii="Calibri" w:hAnsi="Calibri"/>
          <w:lang w:val="en-US"/>
        </w:rPr>
        <w:t xml:space="preserve">de  </w:t>
      </w:r>
      <w:proofErr w:type="spellStart"/>
      <w:r>
        <w:rPr>
          <w:rFonts w:ascii="Calibri" w:hAnsi="Calibri"/>
          <w:lang w:val="fr-FR"/>
        </w:rPr>
        <w:t>Mondercange</w:t>
      </w:r>
      <w:proofErr w:type="spellEnd"/>
      <w:proofErr w:type="gramEnd"/>
    </w:p>
    <w:p w14:paraId="2C99F91F" w14:textId="77777777" w:rsidR="003E62E3" w:rsidRDefault="00000000">
      <w:pPr>
        <w:pStyle w:val="TextA"/>
        <w:rPr>
          <w:rFonts w:ascii="Calibri" w:eastAsia="Calibri" w:hAnsi="Calibri" w:cs="Calibri"/>
          <w:i/>
          <w:iCs/>
        </w:rPr>
      </w:pPr>
      <w:r>
        <w:rPr>
          <w:rFonts w:ascii="Calibri" w:hAnsi="Calibri"/>
          <w:i/>
          <w:iCs/>
        </w:rPr>
        <w:t>Die Gemeindeverwaltung von</w:t>
      </w:r>
    </w:p>
    <w:p w14:paraId="29F6D3BC" w14:textId="77777777" w:rsidR="003E62E3" w:rsidRDefault="003E62E3">
      <w:pPr>
        <w:pStyle w:val="TextA"/>
        <w:rPr>
          <w:rFonts w:ascii="Calibri" w:eastAsia="Calibri" w:hAnsi="Calibri" w:cs="Calibri"/>
        </w:rPr>
      </w:pPr>
    </w:p>
    <w:p w14:paraId="7D2592FC" w14:textId="77777777" w:rsidR="003E62E3" w:rsidRPr="00FD470A" w:rsidRDefault="00000000">
      <w:pPr>
        <w:pStyle w:val="TextA"/>
        <w:rPr>
          <w:rFonts w:ascii="Calibri" w:eastAsia="Calibri" w:hAnsi="Calibri" w:cs="Calibri"/>
          <w:lang w:val="de-LU"/>
        </w:rPr>
      </w:pPr>
      <w:r w:rsidRPr="00FD470A">
        <w:rPr>
          <w:rFonts w:ascii="Calibri" w:hAnsi="Calibri"/>
          <w:lang w:val="de-LU"/>
        </w:rPr>
        <w:t xml:space="preserve">vous informe des dates des chasses en battue: </w:t>
      </w:r>
    </w:p>
    <w:p w14:paraId="2584B686" w14:textId="77777777" w:rsidR="003E62E3" w:rsidRDefault="00000000">
      <w:pPr>
        <w:pStyle w:val="TextA"/>
        <w:rPr>
          <w:rFonts w:ascii="Calibri" w:eastAsia="Calibri" w:hAnsi="Calibri" w:cs="Calibri"/>
          <w:i/>
          <w:iCs/>
        </w:rPr>
      </w:pPr>
      <w:r>
        <w:rPr>
          <w:rFonts w:ascii="Calibri" w:hAnsi="Calibri"/>
          <w:i/>
          <w:iCs/>
        </w:rPr>
        <w:t xml:space="preserve">teilt hiermit die Daten der Drückjagden mit: </w:t>
      </w:r>
    </w:p>
    <w:p w14:paraId="6F5AF896" w14:textId="77777777" w:rsidR="003E62E3" w:rsidRDefault="003E62E3">
      <w:pPr>
        <w:pStyle w:val="TextA"/>
        <w:rPr>
          <w:rFonts w:ascii="Calibri" w:eastAsia="Calibri" w:hAnsi="Calibri" w:cs="Calibri"/>
        </w:rPr>
      </w:pPr>
    </w:p>
    <w:p w14:paraId="0FFF7E64" w14:textId="77777777" w:rsidR="003E62E3" w:rsidRPr="00FD470A" w:rsidRDefault="00000000">
      <w:pPr>
        <w:pStyle w:val="TextA"/>
        <w:rPr>
          <w:rFonts w:ascii="Calibri" w:eastAsia="Calibri" w:hAnsi="Calibri" w:cs="Calibri"/>
          <w:lang w:val="fr-LU"/>
        </w:rPr>
      </w:pPr>
      <w:r>
        <w:rPr>
          <w:rFonts w:ascii="Calibri" w:hAnsi="Calibri"/>
          <w:lang w:val="en-US"/>
        </w:rPr>
        <w:t>Le lot no.</w:t>
      </w:r>
      <w:r>
        <w:rPr>
          <w:rFonts w:ascii="Calibri" w:hAnsi="Calibri"/>
          <w:lang w:val="en-US"/>
        </w:rPr>
        <w:tab/>
      </w:r>
      <w:r>
        <w:rPr>
          <w:rFonts w:ascii="Calibri" w:hAnsi="Calibri"/>
          <w:lang w:val="en-US"/>
        </w:rPr>
        <w:tab/>
        <w:t xml:space="preserve"> __</w:t>
      </w:r>
      <w:r>
        <w:rPr>
          <w:rFonts w:ascii="Calibri" w:hAnsi="Calibri"/>
          <w:lang w:val="fr-FR"/>
        </w:rPr>
        <w:t>577</w:t>
      </w:r>
      <w:r>
        <w:rPr>
          <w:rFonts w:ascii="Calibri" w:hAnsi="Calibri"/>
          <w:lang w:val="en-US"/>
        </w:rPr>
        <w:t>_d</w:t>
      </w:r>
      <w:r>
        <w:rPr>
          <w:rFonts w:ascii="Calibri" w:hAnsi="Calibri"/>
          <w:lang w:val="fr-FR"/>
        </w:rPr>
        <w:t>e</w:t>
      </w:r>
      <w:r>
        <w:rPr>
          <w:rFonts w:ascii="Calibri" w:hAnsi="Calibri"/>
          <w:lang w:val="en-US"/>
        </w:rPr>
        <w:t>__</w:t>
      </w:r>
      <w:proofErr w:type="spellStart"/>
      <w:r>
        <w:rPr>
          <w:rFonts w:ascii="Calibri" w:hAnsi="Calibri"/>
          <w:lang w:val="fr-FR"/>
        </w:rPr>
        <w:t>Wickrange</w:t>
      </w:r>
      <w:proofErr w:type="spellEnd"/>
      <w:r>
        <w:rPr>
          <w:rFonts w:ascii="Calibri" w:hAnsi="Calibri"/>
          <w:lang w:val="fr-FR"/>
        </w:rPr>
        <w:t>/</w:t>
      </w:r>
      <w:proofErr w:type="spellStart"/>
      <w:r>
        <w:rPr>
          <w:rFonts w:ascii="Calibri" w:hAnsi="Calibri"/>
          <w:lang w:val="fr-FR"/>
        </w:rPr>
        <w:t>Mondercange</w:t>
      </w:r>
      <w:proofErr w:type="spellEnd"/>
      <w:r>
        <w:rPr>
          <w:rFonts w:ascii="Calibri" w:hAnsi="Calibri"/>
          <w:lang w:val="en-US"/>
        </w:rPr>
        <w:t xml:space="preserve">__sera </w:t>
      </w:r>
      <w:proofErr w:type="spellStart"/>
      <w:r>
        <w:rPr>
          <w:rFonts w:ascii="Calibri" w:hAnsi="Calibri"/>
          <w:lang w:val="en-US"/>
        </w:rPr>
        <w:t>chass</w:t>
      </w:r>
      <w:proofErr w:type="spellEnd"/>
      <w:r>
        <w:rPr>
          <w:rFonts w:ascii="Calibri" w:hAnsi="Calibri"/>
          <w:lang w:val="fr-FR"/>
        </w:rPr>
        <w:t xml:space="preserve">é </w:t>
      </w:r>
      <w:proofErr w:type="gramStart"/>
      <w:r w:rsidRPr="00FD470A">
        <w:rPr>
          <w:rFonts w:ascii="Calibri" w:hAnsi="Calibri"/>
          <w:lang w:val="fr-LU"/>
        </w:rPr>
        <w:t>l</w:t>
      </w:r>
      <w:r>
        <w:rPr>
          <w:rFonts w:ascii="Calibri" w:hAnsi="Calibri"/>
          <w:lang w:val="fr-FR"/>
        </w:rPr>
        <w:t>e  03</w:t>
      </w:r>
      <w:proofErr w:type="gramEnd"/>
      <w:r>
        <w:rPr>
          <w:rFonts w:ascii="Calibri" w:hAnsi="Calibri"/>
          <w:lang w:val="fr-FR"/>
        </w:rPr>
        <w:t>/12</w:t>
      </w:r>
      <w:r w:rsidRPr="00FD470A">
        <w:rPr>
          <w:rFonts w:ascii="Calibri" w:hAnsi="Calibri"/>
          <w:lang w:val="fr-LU"/>
        </w:rPr>
        <w:t>/ 20</w:t>
      </w:r>
      <w:r>
        <w:rPr>
          <w:rFonts w:ascii="Calibri" w:hAnsi="Calibri"/>
          <w:lang w:val="fr-FR"/>
        </w:rPr>
        <w:t>26</w:t>
      </w:r>
      <w:r>
        <w:rPr>
          <w:rFonts w:ascii="Calibri" w:hAnsi="Calibri"/>
          <w:lang w:val="en-US"/>
        </w:rPr>
        <w:t>__</w:t>
      </w:r>
    </w:p>
    <w:p w14:paraId="57A08B62" w14:textId="77777777" w:rsidR="003E62E3" w:rsidRDefault="00000000">
      <w:pPr>
        <w:pStyle w:val="TextA"/>
        <w:rPr>
          <w:rFonts w:ascii="Calibri" w:eastAsia="Calibri" w:hAnsi="Calibri" w:cs="Calibri"/>
          <w:i/>
          <w:iCs/>
        </w:rPr>
      </w:pPr>
      <w:r>
        <w:rPr>
          <w:rFonts w:ascii="Calibri" w:hAnsi="Calibri"/>
          <w:i/>
          <w:iCs/>
        </w:rPr>
        <w:t xml:space="preserve">Auf dem </w:t>
      </w:r>
      <w:proofErr w:type="spellStart"/>
      <w:r>
        <w:rPr>
          <w:rFonts w:ascii="Calibri" w:hAnsi="Calibri"/>
          <w:i/>
          <w:iCs/>
        </w:rPr>
        <w:t>Jagdlos</w:t>
      </w:r>
      <w:proofErr w:type="spellEnd"/>
      <w:r>
        <w:rPr>
          <w:rFonts w:ascii="Calibri" w:hAnsi="Calibri"/>
          <w:i/>
          <w:iCs/>
        </w:rPr>
        <w:t xml:space="preserve"> Nr.</w:t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 w:rsidRPr="00FD470A">
        <w:rPr>
          <w:rFonts w:ascii="Calibri" w:hAnsi="Calibri"/>
          <w:i/>
          <w:iCs/>
          <w:lang w:val="de-LU"/>
        </w:rPr>
        <w:t>von</w:t>
      </w:r>
      <w:r w:rsidRPr="00FD470A">
        <w:rPr>
          <w:rFonts w:ascii="Calibri" w:hAnsi="Calibri"/>
          <w:i/>
          <w:iCs/>
          <w:lang w:val="de-LU"/>
        </w:rPr>
        <w:tab/>
      </w:r>
      <w:r w:rsidRPr="00FD470A">
        <w:rPr>
          <w:rFonts w:ascii="Calibri" w:hAnsi="Calibri"/>
          <w:i/>
          <w:iCs/>
          <w:lang w:val="de-LU"/>
        </w:rPr>
        <w:tab/>
      </w:r>
      <w:r w:rsidRPr="00FD470A">
        <w:rPr>
          <w:rFonts w:ascii="Calibri" w:hAnsi="Calibri"/>
          <w:i/>
          <w:iCs/>
          <w:lang w:val="de-LU"/>
        </w:rPr>
        <w:tab/>
        <w:t xml:space="preserve">wird am </w:t>
      </w:r>
      <w:r w:rsidRPr="00FD470A">
        <w:rPr>
          <w:rFonts w:ascii="Calibri" w:hAnsi="Calibri"/>
          <w:i/>
          <w:iCs/>
          <w:lang w:val="de-LU"/>
        </w:rPr>
        <w:tab/>
      </w:r>
      <w:r w:rsidRPr="00FD470A">
        <w:rPr>
          <w:rFonts w:ascii="Calibri" w:hAnsi="Calibri"/>
          <w:i/>
          <w:iCs/>
          <w:lang w:val="de-LU"/>
        </w:rPr>
        <w:tab/>
      </w:r>
      <w:r w:rsidRPr="00FD470A">
        <w:rPr>
          <w:rFonts w:ascii="Calibri" w:hAnsi="Calibri"/>
          <w:i/>
          <w:iCs/>
          <w:lang w:val="de-LU"/>
        </w:rPr>
        <w:tab/>
        <w:t>gejagt</w:t>
      </w:r>
    </w:p>
    <w:p w14:paraId="45100C43" w14:textId="77777777" w:rsidR="003E62E3" w:rsidRPr="00FD470A" w:rsidRDefault="003E62E3">
      <w:pPr>
        <w:pStyle w:val="TextA"/>
        <w:rPr>
          <w:rFonts w:ascii="Calibri" w:eastAsia="Calibri" w:hAnsi="Calibri" w:cs="Calibri"/>
          <w:lang w:val="de-LU"/>
        </w:rPr>
      </w:pPr>
    </w:p>
    <w:p w14:paraId="13B34221" w14:textId="77777777" w:rsidR="003E62E3" w:rsidRDefault="003E62E3">
      <w:pPr>
        <w:pStyle w:val="TextA"/>
        <w:tabs>
          <w:tab w:val="left" w:pos="1620"/>
        </w:tabs>
        <w:spacing w:line="280" w:lineRule="exact"/>
        <w:rPr>
          <w:rFonts w:ascii="Calibri" w:eastAsia="Calibri" w:hAnsi="Calibri" w:cs="Calibri"/>
        </w:rPr>
        <w:sectPr w:rsidR="003E62E3">
          <w:headerReference w:type="default" r:id="rId6"/>
          <w:footerReference w:type="default" r:id="rId7"/>
          <w:pgSz w:w="11900" w:h="16840"/>
          <w:pgMar w:top="1134" w:right="1134" w:bottom="1418" w:left="1134" w:header="567" w:footer="720" w:gutter="0"/>
          <w:cols w:space="720"/>
        </w:sectPr>
      </w:pPr>
    </w:p>
    <w:p w14:paraId="5EFCB305" w14:textId="77777777" w:rsidR="003E62E3" w:rsidRPr="00FD470A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sz w:val="20"/>
          <w:szCs w:val="20"/>
          <w:lang w:val="fr-LU"/>
        </w:rPr>
      </w:pPr>
      <w:r>
        <w:rPr>
          <w:rFonts w:ascii="Calibri" w:hAnsi="Calibri"/>
          <w:sz w:val="20"/>
          <w:szCs w:val="20"/>
          <w:lang w:val="fr-FR"/>
        </w:rPr>
        <w:t xml:space="preserve">Extrait du </w:t>
      </w:r>
      <w:r w:rsidRPr="00FD470A">
        <w:rPr>
          <w:rFonts w:ascii="Calibri" w:hAnsi="Calibri"/>
          <w:b/>
          <w:bCs/>
          <w:sz w:val="20"/>
          <w:szCs w:val="20"/>
          <w:lang w:val="fr-LU"/>
        </w:rPr>
        <w:t>r</w:t>
      </w:r>
      <w:proofErr w:type="spellStart"/>
      <w:r>
        <w:rPr>
          <w:rFonts w:ascii="Calibri" w:hAnsi="Calibri"/>
          <w:b/>
          <w:bCs/>
          <w:sz w:val="20"/>
          <w:szCs w:val="20"/>
          <w:lang w:val="fr-FR"/>
        </w:rPr>
        <w:t>èglement</w:t>
      </w:r>
      <w:proofErr w:type="spellEnd"/>
      <w:r>
        <w:rPr>
          <w:rFonts w:ascii="Calibri" w:hAnsi="Calibri"/>
          <w:b/>
          <w:bCs/>
          <w:sz w:val="20"/>
          <w:szCs w:val="20"/>
          <w:lang w:val="fr-FR"/>
        </w:rPr>
        <w:t xml:space="preserve"> grand-ducal </w:t>
      </w:r>
      <w:r w:rsidRPr="00FD470A">
        <w:rPr>
          <w:rFonts w:ascii="Calibri" w:hAnsi="Calibri"/>
          <w:b/>
          <w:bCs/>
          <w:sz w:val="20"/>
          <w:szCs w:val="20"/>
          <w:lang w:val="fr-LU"/>
        </w:rPr>
        <w:t>d</w:t>
      </w:r>
      <w:proofErr w:type="spellStart"/>
      <w:r>
        <w:rPr>
          <w:rFonts w:ascii="Calibri" w:hAnsi="Calibri"/>
          <w:b/>
          <w:bCs/>
          <w:sz w:val="20"/>
          <w:szCs w:val="20"/>
          <w:lang w:val="fr-FR"/>
        </w:rPr>
        <w:t>éterminant</w:t>
      </w:r>
      <w:proofErr w:type="spellEnd"/>
      <w:r>
        <w:rPr>
          <w:rFonts w:ascii="Calibri" w:hAnsi="Calibri"/>
          <w:b/>
          <w:bCs/>
          <w:sz w:val="20"/>
          <w:szCs w:val="20"/>
          <w:lang w:val="fr-FR"/>
        </w:rPr>
        <w:t xml:space="preserve"> les mesures de </w:t>
      </w:r>
      <w:proofErr w:type="spellStart"/>
      <w:r>
        <w:rPr>
          <w:rFonts w:ascii="Calibri" w:hAnsi="Calibri"/>
          <w:b/>
          <w:bCs/>
          <w:sz w:val="20"/>
          <w:szCs w:val="20"/>
          <w:lang w:val="fr-FR"/>
        </w:rPr>
        <w:t>sé</w:t>
      </w:r>
      <w:proofErr w:type="spellEnd"/>
      <w:r w:rsidRPr="00FD470A">
        <w:rPr>
          <w:rFonts w:ascii="Calibri" w:hAnsi="Calibri"/>
          <w:b/>
          <w:bCs/>
          <w:sz w:val="20"/>
          <w:szCs w:val="20"/>
          <w:lang w:val="fr-LU"/>
        </w:rPr>
        <w:t>curit</w:t>
      </w:r>
      <w:r>
        <w:rPr>
          <w:rFonts w:ascii="Calibri" w:hAnsi="Calibri"/>
          <w:b/>
          <w:bCs/>
          <w:sz w:val="20"/>
          <w:szCs w:val="20"/>
          <w:lang w:val="fr-FR"/>
        </w:rPr>
        <w:t>é à respecter par les chasseurs et les tiers du 13 mars 2015 </w:t>
      </w:r>
      <w:r w:rsidRPr="00FD470A">
        <w:rPr>
          <w:rFonts w:ascii="Calibri" w:hAnsi="Calibri"/>
          <w:sz w:val="20"/>
          <w:szCs w:val="20"/>
          <w:lang w:val="fr-LU"/>
        </w:rPr>
        <w:t>:</w:t>
      </w:r>
      <w:r w:rsidRPr="00FD470A">
        <w:rPr>
          <w:rFonts w:ascii="Calibri" w:hAnsi="Calibri"/>
          <w:b/>
          <w:bCs/>
          <w:sz w:val="20"/>
          <w:szCs w:val="20"/>
          <w:lang w:val="fr-LU"/>
        </w:rPr>
        <w:t xml:space="preserve"> </w:t>
      </w:r>
      <w:r>
        <w:rPr>
          <w:rFonts w:ascii="Calibri" w:hAnsi="Calibri"/>
          <w:sz w:val="20"/>
          <w:szCs w:val="20"/>
          <w:lang w:val="fr-FR"/>
        </w:rPr>
        <w:t>Le jour de la battue, […</w:t>
      </w:r>
      <w:r>
        <w:rPr>
          <w:rFonts w:ascii="Calibri" w:hAnsi="Calibri"/>
          <w:sz w:val="20"/>
          <w:szCs w:val="20"/>
          <w:lang w:val="it-IT"/>
        </w:rPr>
        <w:t xml:space="preserve">] </w:t>
      </w:r>
      <w:proofErr w:type="spellStart"/>
      <w:r>
        <w:rPr>
          <w:rFonts w:ascii="Calibri" w:hAnsi="Calibri"/>
          <w:sz w:val="20"/>
          <w:szCs w:val="20"/>
          <w:lang w:val="it-IT"/>
        </w:rPr>
        <w:t>l'acc</w:t>
      </w:r>
      <w:proofErr w:type="spellEnd"/>
      <w:r>
        <w:rPr>
          <w:rFonts w:ascii="Calibri" w:hAnsi="Calibri"/>
          <w:sz w:val="20"/>
          <w:szCs w:val="20"/>
          <w:lang w:val="fr-FR"/>
        </w:rPr>
        <w:t>è</w:t>
      </w:r>
      <w:r w:rsidRPr="00FD470A">
        <w:rPr>
          <w:rFonts w:ascii="Calibri" w:hAnsi="Calibri"/>
          <w:sz w:val="20"/>
          <w:szCs w:val="20"/>
          <w:lang w:val="fr-LU"/>
        </w:rPr>
        <w:t xml:space="preserve">s </w:t>
      </w:r>
      <w:r>
        <w:rPr>
          <w:rFonts w:ascii="Calibri" w:hAnsi="Calibri"/>
          <w:sz w:val="20"/>
          <w:szCs w:val="20"/>
          <w:lang w:val="fr-FR"/>
        </w:rPr>
        <w:t xml:space="preserve">à </w:t>
      </w:r>
      <w:r>
        <w:rPr>
          <w:rFonts w:ascii="Calibri" w:hAnsi="Calibri"/>
          <w:sz w:val="20"/>
          <w:szCs w:val="20"/>
          <w:lang w:val="it-IT"/>
        </w:rPr>
        <w:t>la for</w:t>
      </w:r>
      <w:proofErr w:type="spellStart"/>
      <w:r>
        <w:rPr>
          <w:rFonts w:ascii="Calibri" w:hAnsi="Calibri"/>
          <w:sz w:val="20"/>
          <w:szCs w:val="20"/>
          <w:lang w:val="fr-FR"/>
        </w:rPr>
        <w:t>êt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se fait aux risques et périls propres du public. Il est interdit de perturber de manière </w:t>
      </w:r>
      <w:proofErr w:type="spellStart"/>
      <w:r>
        <w:rPr>
          <w:rFonts w:ascii="Calibri" w:hAnsi="Calibri"/>
          <w:sz w:val="20"/>
          <w:szCs w:val="20"/>
          <w:lang w:val="fr-FR"/>
        </w:rPr>
        <w:t>délibé</w:t>
      </w:r>
      <w:proofErr w:type="spellEnd"/>
      <w:r w:rsidRPr="00FD470A">
        <w:rPr>
          <w:rFonts w:ascii="Calibri" w:hAnsi="Calibri"/>
          <w:sz w:val="20"/>
          <w:szCs w:val="20"/>
          <w:lang w:val="fr-LU"/>
        </w:rPr>
        <w:t>r</w:t>
      </w:r>
      <w:proofErr w:type="spellStart"/>
      <w:r>
        <w:rPr>
          <w:rFonts w:ascii="Calibri" w:hAnsi="Calibri"/>
          <w:sz w:val="20"/>
          <w:szCs w:val="20"/>
          <w:lang w:val="fr-FR"/>
        </w:rPr>
        <w:t>ée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le bon déroulement de la chasse en battue de quelque manière que ce soit.</w:t>
      </w:r>
    </w:p>
    <w:p w14:paraId="1F6CA827" w14:textId="77777777" w:rsidR="003E62E3" w:rsidRPr="00FD470A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sz w:val="20"/>
          <w:szCs w:val="20"/>
          <w:lang w:val="fr-LU"/>
        </w:rPr>
      </w:pPr>
      <w:r>
        <w:rPr>
          <w:rFonts w:ascii="Calibri" w:hAnsi="Calibri"/>
          <w:sz w:val="20"/>
          <w:szCs w:val="20"/>
          <w:lang w:val="fr-FR"/>
        </w:rPr>
        <w:t>Les limites des lots de chasse et les dates des battues peuvent ê</w:t>
      </w:r>
      <w:r>
        <w:rPr>
          <w:rFonts w:ascii="Calibri" w:hAnsi="Calibri"/>
          <w:sz w:val="20"/>
          <w:szCs w:val="20"/>
          <w:lang w:val="it-IT"/>
        </w:rPr>
        <w:t xml:space="preserve">tre </w:t>
      </w:r>
      <w:proofErr w:type="spellStart"/>
      <w:r>
        <w:rPr>
          <w:rFonts w:ascii="Calibri" w:hAnsi="Calibri"/>
          <w:sz w:val="20"/>
          <w:szCs w:val="20"/>
          <w:lang w:val="it-IT"/>
        </w:rPr>
        <w:t>consult</w:t>
      </w:r>
      <w:r>
        <w:rPr>
          <w:rFonts w:ascii="Calibri" w:hAnsi="Calibri"/>
          <w:sz w:val="20"/>
          <w:szCs w:val="20"/>
          <w:lang w:val="fr-FR"/>
        </w:rPr>
        <w:t>ées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sur geoportail.lu. Les battues de 12 chasseurs ou moins ainsi que celles destinées aux sangliers et organisées dans un dé</w:t>
      </w:r>
      <w:r>
        <w:rPr>
          <w:rFonts w:ascii="Calibri" w:hAnsi="Calibri"/>
          <w:sz w:val="20"/>
          <w:szCs w:val="20"/>
          <w:lang w:val="it-IT"/>
        </w:rPr>
        <w:t>lai inf</w:t>
      </w:r>
      <w:proofErr w:type="spellStart"/>
      <w:r>
        <w:rPr>
          <w:rFonts w:ascii="Calibri" w:hAnsi="Calibri"/>
          <w:sz w:val="20"/>
          <w:szCs w:val="20"/>
          <w:lang w:val="fr-FR"/>
        </w:rPr>
        <w:t>érieur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à 15 jours peuvent avoir lieu sans cette publication. </w:t>
      </w:r>
    </w:p>
    <w:p w14:paraId="267B91C6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hAnsi="Calibri"/>
          <w:b/>
          <w:bCs/>
          <w:i/>
          <w:iCs/>
          <w:sz w:val="20"/>
          <w:szCs w:val="20"/>
        </w:rPr>
        <w:t xml:space="preserve">Auszüge aus der Verordnung vom </w:t>
      </w:r>
      <w:r>
        <w:rPr>
          <w:rFonts w:ascii="Calibri" w:hAnsi="Calibri"/>
          <w:b/>
          <w:bCs/>
          <w:sz w:val="20"/>
          <w:szCs w:val="20"/>
        </w:rPr>
        <w:t>13 März 2015: </w:t>
      </w:r>
    </w:p>
    <w:p w14:paraId="6D9415D8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 xml:space="preserve">Am Tag der Drückjagd ist der Zugang zum Wald auf eigene Gefahr. Es ist verboten den Ablauf der Jagd absichtlich zu stören. </w:t>
      </w:r>
    </w:p>
    <w:p w14:paraId="6516F328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 xml:space="preserve">Die Grenzen der </w:t>
      </w:r>
      <w:proofErr w:type="spellStart"/>
      <w:r>
        <w:rPr>
          <w:rFonts w:ascii="Calibri" w:hAnsi="Calibri"/>
          <w:i/>
          <w:iCs/>
          <w:sz w:val="20"/>
          <w:szCs w:val="20"/>
        </w:rPr>
        <w:t>Jagdlose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sowie die Daten der Drückjagden können auf geoportail.lu eingesehen werden. </w:t>
      </w:r>
    </w:p>
    <w:p w14:paraId="3C7B30C1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 xml:space="preserve">Jagden von bis zu 12 Schützen sowie solche auf Schwarzwild die weniger als 15 Tage im Voraus organisiert werden, können ohne diese Publikation stattfinden. </w:t>
      </w:r>
    </w:p>
    <w:p w14:paraId="5D0A332E" w14:textId="77777777" w:rsidR="003E62E3" w:rsidRDefault="003E62E3">
      <w:pPr>
        <w:pStyle w:val="TextA"/>
        <w:tabs>
          <w:tab w:val="left" w:pos="1620"/>
        </w:tabs>
        <w:spacing w:after="120" w:line="280" w:lineRule="exact"/>
        <w:rPr>
          <w:rFonts w:ascii="Calibri" w:eastAsia="Calibri" w:hAnsi="Calibri" w:cs="Calibri"/>
          <w:i/>
          <w:iCs/>
          <w:sz w:val="20"/>
          <w:szCs w:val="20"/>
        </w:rPr>
        <w:sectPr w:rsidR="003E62E3">
          <w:type w:val="continuous"/>
          <w:pgSz w:w="11900" w:h="16840"/>
          <w:pgMar w:top="993" w:right="1134" w:bottom="1418" w:left="1134" w:header="567" w:footer="720" w:gutter="0"/>
          <w:cols w:num="2" w:space="720"/>
        </w:sectPr>
      </w:pPr>
    </w:p>
    <w:p w14:paraId="6B5A4818" w14:textId="77777777" w:rsidR="003E62E3" w:rsidRPr="00FD470A" w:rsidRDefault="00000000">
      <w:pPr>
        <w:pStyle w:val="TextA"/>
        <w:tabs>
          <w:tab w:val="left" w:pos="1620"/>
        </w:tabs>
        <w:spacing w:after="120" w:line="280" w:lineRule="exact"/>
        <w:jc w:val="center"/>
        <w:rPr>
          <w:rFonts w:ascii="Calibri" w:eastAsia="Calibri" w:hAnsi="Calibri" w:cs="Calibri"/>
          <w:lang w:val="fr-LU"/>
        </w:rPr>
      </w:pPr>
      <w:r w:rsidRPr="00FD470A">
        <w:rPr>
          <w:rFonts w:ascii="Calibri" w:hAnsi="Calibri"/>
          <w:sz w:val="20"/>
          <w:szCs w:val="20"/>
          <w:lang w:val="fr-LU"/>
        </w:rPr>
        <w:t xml:space="preserve">→ </w:t>
      </w:r>
      <w:r w:rsidRPr="00FD470A">
        <w:rPr>
          <w:rFonts w:ascii="Calibri" w:hAnsi="Calibri"/>
          <w:lang w:val="fr-LU"/>
        </w:rPr>
        <w:t xml:space="preserve">- - - - - - - - - - - - - - - - - - - - - - - - - - - - - - - - - - - - - - - - - - - - - - - - - - - - - - - - - - - - - - - - - - </w:t>
      </w:r>
      <w:r w:rsidRPr="00FD470A">
        <w:rPr>
          <w:rFonts w:ascii="Calibri" w:hAnsi="Calibri"/>
          <w:sz w:val="20"/>
          <w:szCs w:val="20"/>
          <w:lang w:val="fr-LU"/>
        </w:rPr>
        <w:t>←</w:t>
      </w:r>
    </w:p>
    <w:p w14:paraId="018CBF80" w14:textId="77777777" w:rsidR="003E62E3" w:rsidRPr="00FD470A" w:rsidRDefault="00000000">
      <w:pPr>
        <w:pStyle w:val="TextA"/>
        <w:jc w:val="center"/>
        <w:rPr>
          <w:rFonts w:ascii="Calibri" w:eastAsia="Calibri" w:hAnsi="Calibri" w:cs="Calibri"/>
          <w:lang w:val="fr-LU"/>
        </w:rPr>
      </w:pPr>
      <w:r w:rsidRPr="00FD470A">
        <w:rPr>
          <w:rFonts w:ascii="Calibri" w:hAnsi="Calibri"/>
          <w:sz w:val="36"/>
          <w:szCs w:val="36"/>
          <w:lang w:val="fr-LU"/>
        </w:rPr>
        <w:t>AVIS AU PUBLIC</w:t>
      </w:r>
    </w:p>
    <w:p w14:paraId="0F9B51DE" w14:textId="77777777" w:rsidR="003E62E3" w:rsidRPr="00FD470A" w:rsidRDefault="003E62E3">
      <w:pPr>
        <w:pStyle w:val="TextA"/>
        <w:rPr>
          <w:rFonts w:ascii="Calibri" w:eastAsia="Calibri" w:hAnsi="Calibri" w:cs="Calibri"/>
          <w:sz w:val="22"/>
          <w:szCs w:val="22"/>
          <w:lang w:val="fr-LU"/>
        </w:rPr>
      </w:pPr>
    </w:p>
    <w:p w14:paraId="54A06640" w14:textId="77777777" w:rsidR="003E62E3" w:rsidRPr="00FD470A" w:rsidRDefault="00000000">
      <w:pPr>
        <w:pStyle w:val="TextA"/>
        <w:rPr>
          <w:rFonts w:ascii="Calibri" w:eastAsia="Calibri" w:hAnsi="Calibri" w:cs="Calibri"/>
          <w:lang w:val="fr-LU"/>
        </w:rPr>
      </w:pPr>
      <w:proofErr w:type="spellStart"/>
      <w:r>
        <w:rPr>
          <w:rFonts w:ascii="Calibri" w:hAnsi="Calibri"/>
          <w:lang w:val="en-US"/>
        </w:rPr>
        <w:t>L'Administration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communale</w:t>
      </w:r>
      <w:proofErr w:type="spellEnd"/>
      <w:r>
        <w:rPr>
          <w:rFonts w:ascii="Calibri" w:hAnsi="Calibri"/>
          <w:lang w:val="en-US"/>
        </w:rPr>
        <w:t xml:space="preserve"> </w:t>
      </w:r>
      <w:proofErr w:type="gramStart"/>
      <w:r>
        <w:rPr>
          <w:rFonts w:ascii="Calibri" w:hAnsi="Calibri"/>
          <w:lang w:val="en-US"/>
        </w:rPr>
        <w:t>de  _</w:t>
      </w:r>
      <w:proofErr w:type="gramEnd"/>
      <w:r>
        <w:rPr>
          <w:rFonts w:ascii="Calibri" w:hAnsi="Calibri"/>
          <w:lang w:val="en-US"/>
        </w:rPr>
        <w:t>__</w:t>
      </w:r>
      <w:r>
        <w:rPr>
          <w:rFonts w:ascii="Calibri" w:hAnsi="Calibri"/>
          <w:lang w:val="fr-FR"/>
        </w:rPr>
        <w:t xml:space="preserve">   </w:t>
      </w:r>
      <w:proofErr w:type="spellStart"/>
      <w:r>
        <w:rPr>
          <w:rFonts w:ascii="Calibri" w:hAnsi="Calibri"/>
          <w:lang w:val="fr-FR"/>
        </w:rPr>
        <w:t>Reckange-Mess</w:t>
      </w:r>
      <w:proofErr w:type="spellEnd"/>
      <w:r>
        <w:rPr>
          <w:rFonts w:ascii="Calibri" w:hAnsi="Calibri"/>
          <w:lang w:val="en-US"/>
        </w:rPr>
        <w:t>_</w:t>
      </w:r>
    </w:p>
    <w:p w14:paraId="287F77DC" w14:textId="77777777" w:rsidR="003E62E3" w:rsidRDefault="00000000">
      <w:pPr>
        <w:pStyle w:val="TextA"/>
        <w:rPr>
          <w:rFonts w:ascii="Calibri" w:eastAsia="Calibri" w:hAnsi="Calibri" w:cs="Calibri"/>
          <w:i/>
          <w:iCs/>
        </w:rPr>
      </w:pPr>
      <w:r>
        <w:rPr>
          <w:rFonts w:ascii="Calibri" w:hAnsi="Calibri"/>
          <w:i/>
          <w:iCs/>
        </w:rPr>
        <w:t>Die Gemeindeverwaltung von</w:t>
      </w:r>
    </w:p>
    <w:p w14:paraId="3D26038C" w14:textId="77777777" w:rsidR="003E62E3" w:rsidRDefault="003E62E3">
      <w:pPr>
        <w:pStyle w:val="TextA"/>
        <w:rPr>
          <w:rFonts w:ascii="Calibri" w:eastAsia="Calibri" w:hAnsi="Calibri" w:cs="Calibri"/>
          <w:sz w:val="22"/>
          <w:szCs w:val="22"/>
        </w:rPr>
      </w:pPr>
    </w:p>
    <w:p w14:paraId="7662D66A" w14:textId="77777777" w:rsidR="003E62E3" w:rsidRDefault="00000000">
      <w:pPr>
        <w:pStyle w:val="TextA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</w:rPr>
        <w:t>vous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informe</w:t>
      </w:r>
      <w:proofErr w:type="spellEnd"/>
      <w:r>
        <w:rPr>
          <w:rFonts w:ascii="Calibri" w:hAnsi="Calibri"/>
        </w:rPr>
        <w:t xml:space="preserve"> des </w:t>
      </w:r>
      <w:proofErr w:type="spellStart"/>
      <w:r>
        <w:rPr>
          <w:rFonts w:ascii="Calibri" w:hAnsi="Calibri"/>
        </w:rPr>
        <w:t>dates</w:t>
      </w:r>
      <w:proofErr w:type="spellEnd"/>
      <w:r>
        <w:rPr>
          <w:rFonts w:ascii="Calibri" w:hAnsi="Calibri"/>
        </w:rPr>
        <w:t xml:space="preserve"> des </w:t>
      </w:r>
      <w:proofErr w:type="spellStart"/>
      <w:r>
        <w:rPr>
          <w:rFonts w:ascii="Calibri" w:hAnsi="Calibri"/>
        </w:rPr>
        <w:t>chasses</w:t>
      </w:r>
      <w:proofErr w:type="spellEnd"/>
      <w:r>
        <w:rPr>
          <w:rFonts w:ascii="Calibri" w:hAnsi="Calibri"/>
        </w:rPr>
        <w:t xml:space="preserve"> en </w:t>
      </w:r>
      <w:proofErr w:type="spellStart"/>
      <w:r>
        <w:rPr>
          <w:rFonts w:ascii="Calibri" w:hAnsi="Calibri"/>
        </w:rPr>
        <w:t>battue</w:t>
      </w:r>
      <w:proofErr w:type="spellEnd"/>
      <w:r>
        <w:rPr>
          <w:rFonts w:ascii="Calibri" w:hAnsi="Calibri"/>
        </w:rPr>
        <w:t xml:space="preserve">: </w:t>
      </w:r>
    </w:p>
    <w:p w14:paraId="48C8A86D" w14:textId="77777777" w:rsidR="003E62E3" w:rsidRDefault="00000000">
      <w:pPr>
        <w:pStyle w:val="TextA"/>
        <w:rPr>
          <w:rFonts w:ascii="Calibri" w:eastAsia="Calibri" w:hAnsi="Calibri" w:cs="Calibri"/>
          <w:i/>
          <w:iCs/>
        </w:rPr>
      </w:pPr>
      <w:r>
        <w:rPr>
          <w:rFonts w:ascii="Calibri" w:hAnsi="Calibri"/>
          <w:i/>
          <w:iCs/>
        </w:rPr>
        <w:t xml:space="preserve">teilt hiermit die Daten der Drückjagden mit: </w:t>
      </w:r>
    </w:p>
    <w:p w14:paraId="54F24A9E" w14:textId="77777777" w:rsidR="003E62E3" w:rsidRDefault="003E62E3">
      <w:pPr>
        <w:pStyle w:val="TextA"/>
        <w:rPr>
          <w:rFonts w:ascii="Calibri" w:eastAsia="Calibri" w:hAnsi="Calibri" w:cs="Calibri"/>
          <w:sz w:val="22"/>
          <w:szCs w:val="22"/>
        </w:rPr>
      </w:pPr>
    </w:p>
    <w:p w14:paraId="6E257440" w14:textId="77777777" w:rsidR="003E62E3" w:rsidRPr="00FD470A" w:rsidRDefault="00000000">
      <w:pPr>
        <w:pStyle w:val="TextA"/>
        <w:rPr>
          <w:rFonts w:ascii="Calibri" w:eastAsia="Calibri" w:hAnsi="Calibri" w:cs="Calibri"/>
          <w:lang w:val="fr-LU"/>
        </w:rPr>
      </w:pPr>
      <w:r>
        <w:rPr>
          <w:rFonts w:ascii="Calibri" w:hAnsi="Calibri"/>
          <w:lang w:val="en-US"/>
        </w:rPr>
        <w:t>Le lot no.</w:t>
      </w:r>
      <w:r>
        <w:rPr>
          <w:rFonts w:ascii="Calibri" w:hAnsi="Calibri"/>
          <w:lang w:val="en-US"/>
        </w:rPr>
        <w:tab/>
      </w:r>
      <w:r>
        <w:rPr>
          <w:rFonts w:ascii="Calibri" w:hAnsi="Calibri"/>
          <w:lang w:val="en-US"/>
        </w:rPr>
        <w:tab/>
        <w:t xml:space="preserve"> __</w:t>
      </w:r>
      <w:r>
        <w:rPr>
          <w:rFonts w:ascii="Calibri" w:hAnsi="Calibri"/>
          <w:lang w:val="fr-FR"/>
        </w:rPr>
        <w:t>577</w:t>
      </w:r>
      <w:r>
        <w:rPr>
          <w:rFonts w:ascii="Calibri" w:hAnsi="Calibri"/>
          <w:lang w:val="en-US"/>
        </w:rPr>
        <w:t>__de</w:t>
      </w:r>
      <w:r>
        <w:rPr>
          <w:rFonts w:ascii="Calibri" w:hAnsi="Calibri"/>
          <w:lang w:val="en-US"/>
        </w:rPr>
        <w:tab/>
      </w:r>
      <w:proofErr w:type="spellStart"/>
      <w:r>
        <w:rPr>
          <w:rFonts w:ascii="Calibri" w:hAnsi="Calibri"/>
          <w:lang w:val="fr-FR"/>
        </w:rPr>
        <w:t>Wickrange</w:t>
      </w:r>
      <w:proofErr w:type="spellEnd"/>
      <w:r>
        <w:rPr>
          <w:rFonts w:ascii="Calibri" w:hAnsi="Calibri"/>
          <w:lang w:val="fr-FR"/>
        </w:rPr>
        <w:t>/</w:t>
      </w:r>
      <w:proofErr w:type="spellStart"/>
      <w:r>
        <w:rPr>
          <w:rFonts w:ascii="Calibri" w:hAnsi="Calibri"/>
          <w:lang w:val="fr-FR"/>
        </w:rPr>
        <w:t>Mondercange</w:t>
      </w:r>
      <w:proofErr w:type="spellEnd"/>
      <w:r>
        <w:rPr>
          <w:rFonts w:ascii="Calibri" w:hAnsi="Calibri"/>
          <w:lang w:val="en-US"/>
        </w:rPr>
        <w:t xml:space="preserve">____sera </w:t>
      </w:r>
      <w:proofErr w:type="spellStart"/>
      <w:r>
        <w:rPr>
          <w:rFonts w:ascii="Calibri" w:hAnsi="Calibri"/>
          <w:lang w:val="en-US"/>
        </w:rPr>
        <w:t>chass</w:t>
      </w:r>
      <w:proofErr w:type="spellEnd"/>
      <w:r>
        <w:rPr>
          <w:rFonts w:ascii="Calibri" w:hAnsi="Calibri"/>
          <w:lang w:val="fr-FR"/>
        </w:rPr>
        <w:t xml:space="preserve">é </w:t>
      </w:r>
      <w:r>
        <w:rPr>
          <w:rFonts w:ascii="Calibri" w:hAnsi="Calibri"/>
          <w:lang w:val="en-US"/>
        </w:rPr>
        <w:t xml:space="preserve">le </w:t>
      </w:r>
      <w:r>
        <w:rPr>
          <w:rFonts w:ascii="Calibri" w:hAnsi="Calibri"/>
          <w:lang w:val="fr-FR"/>
        </w:rPr>
        <w:t>03</w:t>
      </w:r>
      <w:r>
        <w:rPr>
          <w:rFonts w:ascii="Calibri" w:hAnsi="Calibri"/>
          <w:lang w:val="en-US"/>
        </w:rPr>
        <w:t xml:space="preserve"> /</w:t>
      </w:r>
      <w:r>
        <w:rPr>
          <w:rFonts w:ascii="Calibri" w:hAnsi="Calibri"/>
          <w:lang w:val="fr-FR"/>
        </w:rPr>
        <w:t>12</w:t>
      </w:r>
      <w:r>
        <w:rPr>
          <w:rFonts w:ascii="Calibri" w:hAnsi="Calibri"/>
          <w:lang w:val="en-US"/>
        </w:rPr>
        <w:t>/20</w:t>
      </w:r>
      <w:r>
        <w:rPr>
          <w:rFonts w:ascii="Calibri" w:hAnsi="Calibri"/>
          <w:lang w:val="fr-FR"/>
        </w:rPr>
        <w:t>26</w:t>
      </w:r>
      <w:r>
        <w:rPr>
          <w:rFonts w:ascii="Calibri" w:hAnsi="Calibri"/>
          <w:lang w:val="en-US"/>
        </w:rPr>
        <w:t>__</w:t>
      </w:r>
    </w:p>
    <w:p w14:paraId="2DE9A7D3" w14:textId="77777777" w:rsidR="003E62E3" w:rsidRDefault="00000000">
      <w:pPr>
        <w:pStyle w:val="TextA"/>
        <w:rPr>
          <w:rFonts w:ascii="Calibri" w:eastAsia="Calibri" w:hAnsi="Calibri" w:cs="Calibri"/>
          <w:i/>
          <w:iCs/>
        </w:rPr>
      </w:pPr>
      <w:r>
        <w:rPr>
          <w:rFonts w:ascii="Calibri" w:hAnsi="Calibri"/>
          <w:i/>
          <w:iCs/>
        </w:rPr>
        <w:t xml:space="preserve">Auf dem </w:t>
      </w:r>
      <w:proofErr w:type="spellStart"/>
      <w:r>
        <w:rPr>
          <w:rFonts w:ascii="Calibri" w:hAnsi="Calibri"/>
          <w:i/>
          <w:iCs/>
        </w:rPr>
        <w:t>Jagdlos</w:t>
      </w:r>
      <w:proofErr w:type="spellEnd"/>
      <w:r>
        <w:rPr>
          <w:rFonts w:ascii="Calibri" w:hAnsi="Calibri"/>
          <w:i/>
          <w:iCs/>
        </w:rPr>
        <w:t xml:space="preserve"> Nr.</w:t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  <w:t>von</w:t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  <w:t xml:space="preserve">wird am </w:t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</w:r>
      <w:r>
        <w:rPr>
          <w:rFonts w:ascii="Calibri" w:hAnsi="Calibri"/>
          <w:i/>
          <w:iCs/>
        </w:rPr>
        <w:tab/>
        <w:t>gejagt</w:t>
      </w:r>
    </w:p>
    <w:p w14:paraId="77D804C5" w14:textId="77777777" w:rsidR="003E62E3" w:rsidRDefault="003E62E3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</w:rPr>
      </w:pPr>
    </w:p>
    <w:p w14:paraId="353BDF78" w14:textId="77777777" w:rsidR="003E62E3" w:rsidRDefault="003E62E3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</w:rPr>
        <w:sectPr w:rsidR="003E62E3">
          <w:type w:val="continuous"/>
          <w:pgSz w:w="11900" w:h="16840"/>
          <w:pgMar w:top="993" w:right="1134" w:bottom="1418" w:left="1134" w:header="567" w:footer="720" w:gutter="0"/>
          <w:cols w:space="720"/>
        </w:sectPr>
      </w:pPr>
    </w:p>
    <w:p w14:paraId="54F8D9A1" w14:textId="77777777" w:rsidR="003E62E3" w:rsidRPr="00FD470A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sz w:val="20"/>
          <w:szCs w:val="20"/>
          <w:lang w:val="fr-LU"/>
        </w:rPr>
      </w:pPr>
      <w:r>
        <w:rPr>
          <w:rFonts w:ascii="Calibri" w:hAnsi="Calibri"/>
          <w:sz w:val="20"/>
          <w:szCs w:val="20"/>
          <w:lang w:val="fr-FR"/>
        </w:rPr>
        <w:t xml:space="preserve">Extraits du </w:t>
      </w:r>
      <w:r w:rsidRPr="00FD470A">
        <w:rPr>
          <w:rFonts w:ascii="Calibri" w:hAnsi="Calibri"/>
          <w:b/>
          <w:bCs/>
          <w:sz w:val="20"/>
          <w:szCs w:val="20"/>
          <w:lang w:val="fr-LU"/>
        </w:rPr>
        <w:t>r</w:t>
      </w:r>
      <w:proofErr w:type="spellStart"/>
      <w:r>
        <w:rPr>
          <w:rFonts w:ascii="Calibri" w:hAnsi="Calibri"/>
          <w:b/>
          <w:bCs/>
          <w:sz w:val="20"/>
          <w:szCs w:val="20"/>
          <w:lang w:val="fr-FR"/>
        </w:rPr>
        <w:t>èglement</w:t>
      </w:r>
      <w:proofErr w:type="spellEnd"/>
      <w:r>
        <w:rPr>
          <w:rFonts w:ascii="Calibri" w:hAnsi="Calibri"/>
          <w:b/>
          <w:bCs/>
          <w:sz w:val="20"/>
          <w:szCs w:val="20"/>
          <w:lang w:val="fr-FR"/>
        </w:rPr>
        <w:t xml:space="preserve"> grand-ducal </w:t>
      </w:r>
      <w:r w:rsidRPr="00FD470A">
        <w:rPr>
          <w:rFonts w:ascii="Calibri" w:hAnsi="Calibri"/>
          <w:b/>
          <w:bCs/>
          <w:sz w:val="20"/>
          <w:szCs w:val="20"/>
          <w:lang w:val="fr-LU"/>
        </w:rPr>
        <w:t>d</w:t>
      </w:r>
      <w:proofErr w:type="spellStart"/>
      <w:r>
        <w:rPr>
          <w:rFonts w:ascii="Calibri" w:hAnsi="Calibri"/>
          <w:b/>
          <w:bCs/>
          <w:sz w:val="20"/>
          <w:szCs w:val="20"/>
          <w:lang w:val="fr-FR"/>
        </w:rPr>
        <w:t>éterminant</w:t>
      </w:r>
      <w:proofErr w:type="spellEnd"/>
      <w:r>
        <w:rPr>
          <w:rFonts w:ascii="Calibri" w:hAnsi="Calibri"/>
          <w:b/>
          <w:bCs/>
          <w:sz w:val="20"/>
          <w:szCs w:val="20"/>
          <w:lang w:val="fr-FR"/>
        </w:rPr>
        <w:t xml:space="preserve"> les mesures de </w:t>
      </w:r>
      <w:proofErr w:type="spellStart"/>
      <w:r>
        <w:rPr>
          <w:rFonts w:ascii="Calibri" w:hAnsi="Calibri"/>
          <w:b/>
          <w:bCs/>
          <w:sz w:val="20"/>
          <w:szCs w:val="20"/>
          <w:lang w:val="fr-FR"/>
        </w:rPr>
        <w:t>sé</w:t>
      </w:r>
      <w:proofErr w:type="spellEnd"/>
      <w:r w:rsidRPr="00FD470A">
        <w:rPr>
          <w:rFonts w:ascii="Calibri" w:hAnsi="Calibri"/>
          <w:b/>
          <w:bCs/>
          <w:sz w:val="20"/>
          <w:szCs w:val="20"/>
          <w:lang w:val="fr-LU"/>
        </w:rPr>
        <w:t>curit</w:t>
      </w:r>
      <w:r>
        <w:rPr>
          <w:rFonts w:ascii="Calibri" w:hAnsi="Calibri"/>
          <w:b/>
          <w:bCs/>
          <w:sz w:val="20"/>
          <w:szCs w:val="20"/>
          <w:lang w:val="fr-FR"/>
        </w:rPr>
        <w:t>é à respecter par les chasseurs et les tiers du 13 mars 2015 </w:t>
      </w:r>
      <w:r w:rsidRPr="00FD470A">
        <w:rPr>
          <w:rFonts w:ascii="Calibri" w:hAnsi="Calibri"/>
          <w:sz w:val="20"/>
          <w:szCs w:val="20"/>
          <w:lang w:val="fr-LU"/>
        </w:rPr>
        <w:t>:</w:t>
      </w:r>
      <w:r w:rsidRPr="00FD470A">
        <w:rPr>
          <w:rFonts w:ascii="Calibri" w:hAnsi="Calibri"/>
          <w:b/>
          <w:bCs/>
          <w:sz w:val="20"/>
          <w:szCs w:val="20"/>
          <w:lang w:val="fr-LU"/>
        </w:rPr>
        <w:t xml:space="preserve"> </w:t>
      </w:r>
      <w:r>
        <w:rPr>
          <w:rFonts w:ascii="Calibri" w:hAnsi="Calibri"/>
          <w:sz w:val="20"/>
          <w:szCs w:val="20"/>
          <w:lang w:val="fr-FR"/>
        </w:rPr>
        <w:t>Le jour de la battue, […</w:t>
      </w:r>
      <w:r>
        <w:rPr>
          <w:rFonts w:ascii="Calibri" w:hAnsi="Calibri"/>
          <w:sz w:val="20"/>
          <w:szCs w:val="20"/>
          <w:lang w:val="it-IT"/>
        </w:rPr>
        <w:t xml:space="preserve">] </w:t>
      </w:r>
      <w:proofErr w:type="spellStart"/>
      <w:r>
        <w:rPr>
          <w:rFonts w:ascii="Calibri" w:hAnsi="Calibri"/>
          <w:sz w:val="20"/>
          <w:szCs w:val="20"/>
          <w:lang w:val="it-IT"/>
        </w:rPr>
        <w:t>l'acc</w:t>
      </w:r>
      <w:proofErr w:type="spellEnd"/>
      <w:r>
        <w:rPr>
          <w:rFonts w:ascii="Calibri" w:hAnsi="Calibri"/>
          <w:sz w:val="20"/>
          <w:szCs w:val="20"/>
          <w:lang w:val="fr-FR"/>
        </w:rPr>
        <w:t>è</w:t>
      </w:r>
      <w:r w:rsidRPr="00FD470A">
        <w:rPr>
          <w:rFonts w:ascii="Calibri" w:hAnsi="Calibri"/>
          <w:sz w:val="20"/>
          <w:szCs w:val="20"/>
          <w:lang w:val="fr-LU"/>
        </w:rPr>
        <w:t xml:space="preserve">s </w:t>
      </w:r>
      <w:r>
        <w:rPr>
          <w:rFonts w:ascii="Calibri" w:hAnsi="Calibri"/>
          <w:sz w:val="20"/>
          <w:szCs w:val="20"/>
          <w:lang w:val="fr-FR"/>
        </w:rPr>
        <w:t xml:space="preserve">à </w:t>
      </w:r>
      <w:r>
        <w:rPr>
          <w:rFonts w:ascii="Calibri" w:hAnsi="Calibri"/>
          <w:sz w:val="20"/>
          <w:szCs w:val="20"/>
          <w:lang w:val="it-IT"/>
        </w:rPr>
        <w:t>la for</w:t>
      </w:r>
      <w:proofErr w:type="spellStart"/>
      <w:r>
        <w:rPr>
          <w:rFonts w:ascii="Calibri" w:hAnsi="Calibri"/>
          <w:sz w:val="20"/>
          <w:szCs w:val="20"/>
          <w:lang w:val="fr-FR"/>
        </w:rPr>
        <w:t>êt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se fait aux risques et périls propres du public. Il est interdit de perturber de manière </w:t>
      </w:r>
      <w:proofErr w:type="spellStart"/>
      <w:r>
        <w:rPr>
          <w:rFonts w:ascii="Calibri" w:hAnsi="Calibri"/>
          <w:sz w:val="20"/>
          <w:szCs w:val="20"/>
          <w:lang w:val="fr-FR"/>
        </w:rPr>
        <w:t>délibé</w:t>
      </w:r>
      <w:proofErr w:type="spellEnd"/>
      <w:r w:rsidRPr="00FD470A">
        <w:rPr>
          <w:rFonts w:ascii="Calibri" w:hAnsi="Calibri"/>
          <w:sz w:val="20"/>
          <w:szCs w:val="20"/>
          <w:lang w:val="fr-LU"/>
        </w:rPr>
        <w:t>r</w:t>
      </w:r>
      <w:proofErr w:type="spellStart"/>
      <w:r>
        <w:rPr>
          <w:rFonts w:ascii="Calibri" w:hAnsi="Calibri"/>
          <w:sz w:val="20"/>
          <w:szCs w:val="20"/>
          <w:lang w:val="fr-FR"/>
        </w:rPr>
        <w:t>ée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le bon déroulement de la chasse en battue de quelque manière que ce soit.</w:t>
      </w:r>
    </w:p>
    <w:p w14:paraId="69C1E9ED" w14:textId="77777777" w:rsidR="003E62E3" w:rsidRPr="00FD470A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sz w:val="20"/>
          <w:szCs w:val="20"/>
          <w:lang w:val="fr-LU"/>
        </w:rPr>
      </w:pPr>
      <w:r>
        <w:rPr>
          <w:rFonts w:ascii="Calibri" w:hAnsi="Calibri"/>
          <w:sz w:val="20"/>
          <w:szCs w:val="20"/>
          <w:lang w:val="fr-FR"/>
        </w:rPr>
        <w:t>Les limites des lots de chasse et les dates des battues peuvent ê</w:t>
      </w:r>
      <w:r>
        <w:rPr>
          <w:rFonts w:ascii="Calibri" w:hAnsi="Calibri"/>
          <w:sz w:val="20"/>
          <w:szCs w:val="20"/>
          <w:lang w:val="it-IT"/>
        </w:rPr>
        <w:t xml:space="preserve">tre </w:t>
      </w:r>
      <w:proofErr w:type="spellStart"/>
      <w:r>
        <w:rPr>
          <w:rFonts w:ascii="Calibri" w:hAnsi="Calibri"/>
          <w:sz w:val="20"/>
          <w:szCs w:val="20"/>
          <w:lang w:val="it-IT"/>
        </w:rPr>
        <w:t>consult</w:t>
      </w:r>
      <w:r>
        <w:rPr>
          <w:rFonts w:ascii="Calibri" w:hAnsi="Calibri"/>
          <w:sz w:val="20"/>
          <w:szCs w:val="20"/>
          <w:lang w:val="fr-FR"/>
        </w:rPr>
        <w:t>ées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sur geoportail.lu. Les battues de 12 chasseurs ou moins ainsi que celles destinées aux sangliers et organisées dans un dé</w:t>
      </w:r>
      <w:r>
        <w:rPr>
          <w:rFonts w:ascii="Calibri" w:hAnsi="Calibri"/>
          <w:sz w:val="20"/>
          <w:szCs w:val="20"/>
          <w:lang w:val="it-IT"/>
        </w:rPr>
        <w:t>lai inf</w:t>
      </w:r>
      <w:proofErr w:type="spellStart"/>
      <w:r>
        <w:rPr>
          <w:rFonts w:ascii="Calibri" w:hAnsi="Calibri"/>
          <w:sz w:val="20"/>
          <w:szCs w:val="20"/>
          <w:lang w:val="fr-FR"/>
        </w:rPr>
        <w:t>érieur</w:t>
      </w:r>
      <w:proofErr w:type="spellEnd"/>
      <w:r>
        <w:rPr>
          <w:rFonts w:ascii="Calibri" w:hAnsi="Calibri"/>
          <w:sz w:val="20"/>
          <w:szCs w:val="20"/>
          <w:lang w:val="fr-FR"/>
        </w:rPr>
        <w:t xml:space="preserve"> à 15 jours peuvent avoir lieu sans cette publication. </w:t>
      </w:r>
    </w:p>
    <w:p w14:paraId="4F380D47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hAnsi="Calibri"/>
          <w:b/>
          <w:bCs/>
          <w:i/>
          <w:iCs/>
          <w:sz w:val="20"/>
          <w:szCs w:val="20"/>
        </w:rPr>
        <w:t xml:space="preserve">Auszüge aus der Verordnung vom </w:t>
      </w:r>
      <w:r>
        <w:rPr>
          <w:rFonts w:ascii="Calibri" w:hAnsi="Calibri"/>
          <w:b/>
          <w:bCs/>
          <w:sz w:val="20"/>
          <w:szCs w:val="20"/>
        </w:rPr>
        <w:t>13 März 2015: </w:t>
      </w:r>
    </w:p>
    <w:p w14:paraId="34623103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 xml:space="preserve">Am Tag der Drückjagd ist der Zugang zum Wald auf eigene Gefahr. Es ist verboten den Ablauf der Jagd absichtlich zu stören. </w:t>
      </w:r>
    </w:p>
    <w:p w14:paraId="35FF2039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 xml:space="preserve">Die Grenzen der </w:t>
      </w:r>
      <w:proofErr w:type="spellStart"/>
      <w:r>
        <w:rPr>
          <w:rFonts w:ascii="Calibri" w:hAnsi="Calibri"/>
          <w:i/>
          <w:iCs/>
          <w:sz w:val="20"/>
          <w:szCs w:val="20"/>
        </w:rPr>
        <w:t>Jagdlose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sowie die Daten der Drückjagden können auf geoportail.lu eingesehen werden. </w:t>
      </w:r>
    </w:p>
    <w:p w14:paraId="17840646" w14:textId="77777777" w:rsidR="003E62E3" w:rsidRDefault="00000000">
      <w:pPr>
        <w:pStyle w:val="TextA"/>
        <w:tabs>
          <w:tab w:val="left" w:pos="1620"/>
        </w:tabs>
        <w:spacing w:line="280" w:lineRule="exact"/>
        <w:jc w:val="both"/>
      </w:pPr>
      <w:r>
        <w:rPr>
          <w:rFonts w:ascii="Calibri" w:hAnsi="Calibri"/>
          <w:i/>
          <w:iCs/>
          <w:sz w:val="20"/>
          <w:szCs w:val="20"/>
        </w:rPr>
        <w:t xml:space="preserve">Jagden von bis zu 12 Schützen sowie solche auf Schwarzwild die weniger als 15 Tage im Voraus organisiert werden, können ohne diese Publikation stattfinden. </w:t>
      </w:r>
    </w:p>
    <w:sectPr w:rsidR="003E62E3">
      <w:type w:val="continuous"/>
      <w:pgSz w:w="11900" w:h="16840"/>
      <w:pgMar w:top="993" w:right="1134" w:bottom="1418" w:left="1134" w:header="567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DC15A" w14:textId="77777777" w:rsidR="00834292" w:rsidRDefault="00834292">
      <w:r>
        <w:separator/>
      </w:r>
    </w:p>
  </w:endnote>
  <w:endnote w:type="continuationSeparator" w:id="0">
    <w:p w14:paraId="4639AC82" w14:textId="77777777" w:rsidR="00834292" w:rsidRDefault="00834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EBF6" w14:textId="77777777" w:rsidR="003E62E3" w:rsidRDefault="003E62E3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13038" w14:textId="77777777" w:rsidR="00834292" w:rsidRDefault="00834292">
      <w:r>
        <w:separator/>
      </w:r>
    </w:p>
  </w:footnote>
  <w:footnote w:type="continuationSeparator" w:id="0">
    <w:p w14:paraId="0EA68D01" w14:textId="77777777" w:rsidR="00834292" w:rsidRDefault="00834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DA4C" w14:textId="77777777" w:rsidR="003E62E3" w:rsidRDefault="00000000">
    <w:pPr>
      <w:pStyle w:val="Corpsdetexte"/>
      <w:spacing w:after="0"/>
      <w:jc w:val="center"/>
      <w:rPr>
        <w:rFonts w:ascii="Calibri" w:eastAsia="Calibri" w:hAnsi="Calibri" w:cs="Calibri"/>
        <w:color w:val="808080"/>
        <w:u w:color="808080"/>
      </w:rPr>
    </w:pPr>
    <w:r>
      <w:rPr>
        <w:rFonts w:ascii="Calibri" w:hAnsi="Calibri"/>
        <w:color w:val="808080"/>
        <w:u w:color="808080"/>
      </w:rPr>
      <w:t>Formulaires pour la publication par voie d'affiche par les communes</w:t>
    </w:r>
  </w:p>
  <w:p w14:paraId="1F444F62" w14:textId="77777777" w:rsidR="003E62E3" w:rsidRPr="00FD470A" w:rsidRDefault="00000000">
    <w:pPr>
      <w:pStyle w:val="Corpsdetexte"/>
      <w:spacing w:after="0"/>
      <w:jc w:val="center"/>
      <w:rPr>
        <w:lang w:val="de-LU"/>
      </w:rPr>
    </w:pPr>
    <w:r>
      <w:rPr>
        <w:rFonts w:ascii="Calibri" w:hAnsi="Calibri"/>
        <w:color w:val="808080"/>
        <w:u w:color="808080"/>
        <w:lang w:val="de-DE"/>
      </w:rPr>
      <w:t>Formulare zur Publikation durch die Gemeinden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2E3"/>
    <w:rsid w:val="003E62E3"/>
    <w:rsid w:val="00834292"/>
    <w:rsid w:val="00D330E4"/>
    <w:rsid w:val="00FD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b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9226"/>
  <w15:docId w15:val="{60AB4A34-290D-42A5-9D88-02A93F8C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b-LU" w:eastAsia="lb-L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pPr>
      <w:widowControl w:val="0"/>
      <w:suppressAutoHyphens/>
      <w:spacing w:after="120"/>
    </w:pPr>
    <w:rPr>
      <w:rFonts w:cs="Arial Unicode MS"/>
      <w:color w:val="000000"/>
      <w:kern w:val="1"/>
      <w:sz w:val="24"/>
      <w:szCs w:val="24"/>
      <w:u w:color="000000"/>
      <w:lang w:val="fr-FR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A">
    <w:name w:val="Text A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Del Degan</dc:creator>
  <cp:lastModifiedBy>Fabienne Del Degan</cp:lastModifiedBy>
  <cp:revision>2</cp:revision>
  <dcterms:created xsi:type="dcterms:W3CDTF">2026-10-16T09:29:00Z</dcterms:created>
  <dcterms:modified xsi:type="dcterms:W3CDTF">2026-10-16T09:29:00Z</dcterms:modified>
</cp:coreProperties>
</file>